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62E0" w14:textId="77777777" w:rsidR="00CA14D1" w:rsidRP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14D1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6B35E9B7" w14:textId="1DD71DDC" w:rsidR="00CA14D1" w:rsidRPr="00CA14D1" w:rsidRDefault="00CA14D1" w:rsidP="00CA14D1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</w:rPr>
      </w:pPr>
      <w:r w:rsidRPr="00CA14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 приказу </w:t>
      </w:r>
      <w:r w:rsidR="00471FD7">
        <w:rPr>
          <w:rStyle w:val="a4"/>
          <w:rFonts w:ascii="Times New Roman" w:hAnsi="Times New Roman" w:cs="Times New Roman"/>
          <w:b w:val="0"/>
          <w:sz w:val="28"/>
          <w:szCs w:val="28"/>
        </w:rPr>
        <w:t>168-А</w:t>
      </w:r>
    </w:p>
    <w:p w14:paraId="0E53F01F" w14:textId="1CA6B348" w:rsidR="00CA14D1" w:rsidRPr="00EF35AF" w:rsidRDefault="00CA14D1" w:rsidP="00CA1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35A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</w:t>
      </w:r>
      <w:r w:rsidRPr="00EF35A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71FD7">
        <w:rPr>
          <w:rStyle w:val="a4"/>
          <w:rFonts w:ascii="Times New Roman" w:hAnsi="Times New Roman" w:cs="Times New Roman"/>
          <w:b w:val="0"/>
          <w:sz w:val="28"/>
          <w:szCs w:val="28"/>
        </w:rPr>
        <w:t>12</w:t>
      </w:r>
      <w:r w:rsidRPr="00EF35AF">
        <w:rPr>
          <w:rFonts w:ascii="Times New Roman" w:hAnsi="Times New Roman" w:cs="Times New Roman"/>
          <w:b/>
          <w:sz w:val="28"/>
          <w:szCs w:val="28"/>
        </w:rPr>
        <w:t>.</w:t>
      </w:r>
      <w:r w:rsidRPr="00EF35AF">
        <w:rPr>
          <w:rFonts w:ascii="Times New Roman" w:hAnsi="Times New Roman" w:cs="Times New Roman"/>
          <w:sz w:val="28"/>
          <w:szCs w:val="28"/>
        </w:rPr>
        <w:t>0</w:t>
      </w:r>
      <w:r w:rsidR="00471FD7">
        <w:rPr>
          <w:rFonts w:ascii="Times New Roman" w:hAnsi="Times New Roman" w:cs="Times New Roman"/>
          <w:sz w:val="28"/>
          <w:szCs w:val="28"/>
        </w:rPr>
        <w:t>4</w:t>
      </w:r>
      <w:r w:rsidRPr="00EF35AF">
        <w:rPr>
          <w:rFonts w:ascii="Times New Roman" w:hAnsi="Times New Roman" w:cs="Times New Roman"/>
          <w:sz w:val="28"/>
          <w:szCs w:val="28"/>
        </w:rPr>
        <w:t>.202</w:t>
      </w:r>
      <w:r w:rsidR="00471FD7">
        <w:rPr>
          <w:rFonts w:ascii="Times New Roman" w:hAnsi="Times New Roman" w:cs="Times New Roman"/>
          <w:sz w:val="28"/>
          <w:szCs w:val="28"/>
        </w:rPr>
        <w:t>4</w:t>
      </w:r>
      <w:r w:rsidRPr="00EF3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F7DCC" w14:textId="77777777" w:rsidR="00CA14D1" w:rsidRP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F9DF37" w14:textId="77777777" w:rsidR="00CA14D1" w:rsidRDefault="00CA14D1" w:rsidP="00CA14D1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F50E3C" w14:textId="77777777"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инструкции</w:t>
      </w:r>
    </w:p>
    <w:p w14:paraId="012FD1B1" w14:textId="77777777"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Музея ОО</w:t>
      </w:r>
    </w:p>
    <w:p w14:paraId="228C2821" w14:textId="77777777" w:rsidR="00CA14D1" w:rsidRDefault="00CA14D1" w:rsidP="00CA14D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C2FA3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</w:t>
      </w:r>
      <w:r w:rsidRPr="0047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00EC67A8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1.Руководитель</w:t>
      </w:r>
      <w:proofErr w:type="gramEnd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музея назначается на должность и</w:t>
      </w:r>
      <w:r w:rsidRPr="0047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освобождается от должности директором школы.</w:t>
      </w:r>
    </w:p>
    <w:p w14:paraId="08515567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F35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своей деятельности руководствуется: Законом РФ «Об образовании»; Законом о музейном фонде РФ; Конвенцией о правах ребенка;</w:t>
      </w:r>
    </w:p>
    <w:p w14:paraId="3345FAD4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по вопросам воспитания, образова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дополнительного образования, сбору и хранению историче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культурных ценностей;</w:t>
      </w:r>
    </w:p>
    <w:p w14:paraId="1EB47504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трудового законодательства, правилами и нормами ох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раны труда, жизни и здоровья воспитанников, пожарной безопас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</w:t>
      </w:r>
    </w:p>
    <w:p w14:paraId="0BF9DC0E" w14:textId="11DFA610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и локальными правовыми актами </w:t>
      </w:r>
      <w:r w:rsidR="00C62C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71FD7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C62C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471FD7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с. Андреевка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правилами внутреннего трудового распорядка, приказа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распоряжениями директора, настоящей инструкцией), Положением о школьном музее.</w:t>
      </w:r>
    </w:p>
    <w:p w14:paraId="0B7BCCC2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6AEB22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Функции</w:t>
      </w:r>
    </w:p>
    <w:p w14:paraId="4BCB3F78" w14:textId="77777777" w:rsidR="00CA14D1" w:rsidRPr="00471FD7" w:rsidRDefault="00CA14D1" w:rsidP="00CA14D1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Основными направлениями деятельности руководителя школьно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музея являются:</w:t>
      </w:r>
    </w:p>
    <w:p w14:paraId="4F4EC50F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музейными средствами деятельности по воспита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обучению, развитию, социализации учащихся;</w:t>
      </w:r>
    </w:p>
    <w:p w14:paraId="1BEAA62B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школьного музея на основе Положения.</w:t>
      </w:r>
    </w:p>
    <w:p w14:paraId="13F591AC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EE222FD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14:paraId="546523E4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Непосредственно организует деятельность школьного музея.</w:t>
      </w:r>
    </w:p>
    <w:p w14:paraId="471ED5D1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Совместно с советом ОО разрабатывает концепцию развития, план работы школьного музея, методические и иные разработки в сфере своей компетенции, режим ра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и правила внутреннего распорядка школьного музея и иные локальные акты.</w:t>
      </w:r>
    </w:p>
    <w:p w14:paraId="04FD93AA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  Организует фондовую, поисково-собирательскую и научно-исследовательскую работу.</w:t>
      </w:r>
    </w:p>
    <w:p w14:paraId="0F1680FB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Определяет структуру управления деятельностью школьного му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зея, решает научные, методические и иные вопросы деятельности школьного музея.</w:t>
      </w:r>
    </w:p>
    <w:p w14:paraId="6D5ED4B4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 Обеспечивает: необходимые условия по сбору, учету и хранению музейных фондов, материально-технических средств; соблюдение правил санитарно-гигиенического режима, охраны труда.</w:t>
      </w:r>
    </w:p>
    <w:p w14:paraId="6A12EE15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Формирует актив, участвующий в работе школьного музея.</w:t>
      </w:r>
    </w:p>
    <w:p w14:paraId="73447CA9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В установленном законодательством РФ порядке несет ответст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венность за сохранность фондов и материальных ценностей музея; жизнь и здоровье воспи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танников и работников во время образовательного процесса.</w:t>
      </w:r>
    </w:p>
    <w:p w14:paraId="256F41DA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Осуществляет связь с общественностью, учреждениями культуры, государственными и другими музеями, местными органами само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управления.</w:t>
      </w:r>
    </w:p>
    <w:p w14:paraId="383E15BF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Ведет документацию:</w:t>
      </w:r>
    </w:p>
    <w:p w14:paraId="40D51A27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работы музея,</w:t>
      </w:r>
    </w:p>
    <w:p w14:paraId="4A5914DF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аналитические справки по результатам работы музея,</w:t>
      </w:r>
    </w:p>
    <w:p w14:paraId="56828C85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заседаний совета музея,</w:t>
      </w:r>
    </w:p>
    <w:p w14:paraId="6955BE87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музея (учет проведенных мероприятий),</w:t>
      </w:r>
    </w:p>
    <w:p w14:paraId="197B36AF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экскурсий, лекций, проведенных в музее,</w:t>
      </w:r>
    </w:p>
    <w:p w14:paraId="26ED91CC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книгу отзывов,</w:t>
      </w:r>
    </w:p>
    <w:p w14:paraId="02FEF7C2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книгу поступления экспонатов (инвентарную книгу),</w:t>
      </w:r>
    </w:p>
    <w:p w14:paraId="0A738D3E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книгу учета научно-вспомогательного фонда,</w:t>
      </w:r>
    </w:p>
    <w:p w14:paraId="0DFE4D1C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работе музея за год.</w:t>
      </w:r>
    </w:p>
    <w:p w14:paraId="6FE0DD83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09EDDF2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Права</w:t>
      </w:r>
    </w:p>
    <w:p w14:paraId="09B545A3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школьного музея имеет право в пределах своей ком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петенции:</w:t>
      </w:r>
    </w:p>
    <w:p w14:paraId="0A3D44F3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Принимать участие:</w:t>
      </w:r>
    </w:p>
    <w:p w14:paraId="6B8AE3BC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разработке образовательной политики и стратегии по направле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работы в ОО;</w:t>
      </w:r>
    </w:p>
    <w:p w14:paraId="4A4F8BBF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работе педагогического совета.</w:t>
      </w:r>
    </w:p>
    <w:p w14:paraId="68B10051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4.2 .</w:t>
      </w:r>
      <w:proofErr w:type="gramEnd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предложения:</w:t>
      </w:r>
    </w:p>
    <w:p w14:paraId="69660CC6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поощрении, моральном и материальном стимулировании участ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музейной работы в школе;</w:t>
      </w:r>
    </w:p>
    <w:p w14:paraId="0B04F09C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совершенствованию музейно-педагогической работы.</w:t>
      </w:r>
    </w:p>
    <w:p w14:paraId="578F3AA1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4.3  .</w:t>
      </w:r>
      <w:proofErr w:type="gramEnd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Повышать свою квалификацию.</w:t>
      </w:r>
    </w:p>
    <w:p w14:paraId="2CC927E7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0C9499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14:paraId="49AD7697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5.1 .</w:t>
      </w:r>
      <w:proofErr w:type="gramEnd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неисполнение или ненадлежащее исполнение без уважитель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причины Устава (Положения), правил внутреннего трудового распорядка, законных распоряжений директора и иных нормативных актов, должностных обязанностей, установленных настоящей инструк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цией, руководитель школьного музея несет дисциплинарную от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ветственность в порядке, определенном трудовым законодательством; за грубое нарушение трудовых обязанностей может быть применено увольнение в качестве дисциплинарного наказания.</w:t>
      </w:r>
    </w:p>
    <w:p w14:paraId="1EAB63DC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 За причинение </w:t>
      </w:r>
      <w:r w:rsidR="00C62C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r w:rsidR="00EF35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«Начальная школа – </w:t>
      </w:r>
      <w:proofErr w:type="spellStart"/>
      <w:proofErr w:type="gramStart"/>
      <w:r w:rsidR="00EF35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д.сад</w:t>
      </w:r>
      <w:proofErr w:type="spellEnd"/>
      <w:proofErr w:type="gramEnd"/>
      <w:r w:rsidR="00EF35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EF35AF"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с.Дон</w:t>
      </w:r>
      <w:proofErr w:type="spellEnd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участникам образователь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музейного процесса ущерба с исполнением /неисполнением/ своих должностных обязанностей руководитель школьного музея несет материальную ответственность в порядке и в пределах, ус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тановленных трудовым и гражданским законодательством.</w:t>
      </w:r>
    </w:p>
    <w:p w14:paraId="3022C311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A23C57" w14:textId="77777777" w:rsidR="00CA14D1" w:rsidRPr="00471FD7" w:rsidRDefault="00CA14D1" w:rsidP="00CA14D1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</w:rPr>
      </w:pPr>
      <w:r w:rsidRPr="00471FD7">
        <w:rPr>
          <w:b/>
          <w:bCs/>
          <w:color w:val="000000"/>
        </w:rPr>
        <w:t>Взаимоотношения. Связи по должности</w:t>
      </w:r>
    </w:p>
    <w:p w14:paraId="2AF1B54A" w14:textId="77777777" w:rsidR="00CA14D1" w:rsidRPr="00471FD7" w:rsidRDefault="00CA14D1" w:rsidP="00CA14D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Руководитель школьного музея работает в режиме, составленном исходя из 18-часовой рабочей недели и утвержденном директором школы.</w:t>
      </w:r>
    </w:p>
    <w:p w14:paraId="15C4B000" w14:textId="77777777" w:rsidR="00CA14D1" w:rsidRPr="00471FD7" w:rsidRDefault="00CA14D1" w:rsidP="00CA14D1">
      <w:pPr>
        <w:rPr>
          <w:sz w:val="24"/>
          <w:szCs w:val="24"/>
        </w:rPr>
      </w:pP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Систематически обменивается информацией по вопросам, входя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в его компетенцию, с педагогическими работниками и администрацией школы.</w:t>
      </w:r>
    </w:p>
    <w:p w14:paraId="35A0BADB" w14:textId="77777777" w:rsidR="007527B0" w:rsidRPr="00471FD7" w:rsidRDefault="007527B0">
      <w:pPr>
        <w:rPr>
          <w:sz w:val="24"/>
          <w:szCs w:val="24"/>
        </w:rPr>
      </w:pPr>
    </w:p>
    <w:sectPr w:rsidR="007527B0" w:rsidRPr="0047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73B8"/>
    <w:multiLevelType w:val="hybridMultilevel"/>
    <w:tmpl w:val="27D21A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0149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D7"/>
    <w:rsid w:val="00471FD7"/>
    <w:rsid w:val="007527B0"/>
    <w:rsid w:val="008D15D7"/>
    <w:rsid w:val="00C62CAF"/>
    <w:rsid w:val="00CA14D1"/>
    <w:rsid w:val="00E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7C52"/>
  <w15:docId w15:val="{71C26C1F-996F-40CE-9C20-9C1FCAE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№18 г. Тобольск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Валентина Яковлевна</dc:creator>
  <cp:lastModifiedBy>Анастасия Кузнецова</cp:lastModifiedBy>
  <cp:revision>2</cp:revision>
  <cp:lastPrinted>2023-04-11T09:35:00Z</cp:lastPrinted>
  <dcterms:created xsi:type="dcterms:W3CDTF">2024-04-12T07:43:00Z</dcterms:created>
  <dcterms:modified xsi:type="dcterms:W3CDTF">2024-04-12T07:43:00Z</dcterms:modified>
</cp:coreProperties>
</file>